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B821" w14:textId="77777777" w:rsidR="008818DD" w:rsidRPr="008B1230" w:rsidRDefault="003C7383" w:rsidP="008B1230">
      <w:pPr>
        <w:pStyle w:val="Titre1"/>
        <w:jc w:val="center"/>
        <w:rPr>
          <w:rFonts w:cstheme="majorHAnsi"/>
          <w:sz w:val="40"/>
          <w:szCs w:val="40"/>
        </w:rPr>
      </w:pPr>
      <w:r w:rsidRPr="008B1230">
        <w:rPr>
          <w:rFonts w:cstheme="majorHAnsi"/>
          <w:sz w:val="40"/>
          <w:szCs w:val="40"/>
        </w:rPr>
        <w:t>SÉANCE ORDINAIRE DU CONSEIL MUNICIPAL</w:t>
      </w:r>
    </w:p>
    <w:p w14:paraId="29A089AE" w14:textId="15C5FD94" w:rsidR="008818DD" w:rsidRPr="008B1230" w:rsidRDefault="003C7383" w:rsidP="008B1230">
      <w:pPr>
        <w:spacing w:line="360" w:lineRule="auto"/>
        <w:jc w:val="center"/>
        <w:rPr>
          <w:sz w:val="32"/>
          <w:szCs w:val="32"/>
        </w:rPr>
      </w:pPr>
      <w:r w:rsidRPr="008B1230">
        <w:rPr>
          <w:rFonts w:asciiTheme="majorHAnsi" w:hAnsiTheme="majorHAnsi" w:cstheme="majorHAnsi"/>
          <w:sz w:val="32"/>
          <w:szCs w:val="32"/>
        </w:rPr>
        <w:t xml:space="preserve">LUNDI </w:t>
      </w:r>
      <w:r w:rsidR="008B1230" w:rsidRPr="008B1230">
        <w:rPr>
          <w:rFonts w:asciiTheme="majorHAnsi" w:hAnsiTheme="majorHAnsi" w:cstheme="majorHAnsi"/>
          <w:sz w:val="32"/>
          <w:szCs w:val="32"/>
        </w:rPr>
        <w:t>11 MAI 2026</w:t>
      </w:r>
      <w:r w:rsidRPr="008B1230">
        <w:rPr>
          <w:rFonts w:asciiTheme="majorHAnsi" w:hAnsiTheme="majorHAnsi" w:cstheme="majorHAnsi"/>
          <w:sz w:val="32"/>
          <w:szCs w:val="32"/>
        </w:rPr>
        <w:br/>
        <w:t xml:space="preserve">19 H CENTRE COMMUNAUTAIRE </w:t>
      </w:r>
      <w:r w:rsidRPr="008B1230">
        <w:rPr>
          <w:sz w:val="32"/>
          <w:szCs w:val="32"/>
        </w:rPr>
        <w:br/>
      </w:r>
    </w:p>
    <w:p w14:paraId="0ECE9AD3" w14:textId="77777777" w:rsidR="008818DD" w:rsidRDefault="003C7383" w:rsidP="008B1230">
      <w:pPr>
        <w:pStyle w:val="Titre2"/>
        <w:spacing w:line="360" w:lineRule="auto"/>
      </w:pPr>
      <w:r>
        <w:t>1. ADMINISTRATION</w:t>
      </w:r>
    </w:p>
    <w:p w14:paraId="2716567D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 xml:space="preserve">1.1 </w:t>
      </w:r>
      <w:r w:rsidRPr="008B1230">
        <w:rPr>
          <w:sz w:val="26"/>
          <w:szCs w:val="26"/>
        </w:rPr>
        <w:t>Ouverture de la séance</w:t>
      </w:r>
    </w:p>
    <w:p w14:paraId="1F00B7FA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1.2</w:t>
      </w:r>
      <w:r w:rsidRPr="008B1230">
        <w:rPr>
          <w:sz w:val="26"/>
          <w:szCs w:val="26"/>
        </w:rPr>
        <w:t xml:space="preserve"> Mot du maire</w:t>
      </w:r>
    </w:p>
    <w:p w14:paraId="799EBEFE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1.3</w:t>
      </w:r>
      <w:r w:rsidRPr="008B1230">
        <w:rPr>
          <w:sz w:val="26"/>
          <w:szCs w:val="26"/>
        </w:rPr>
        <w:t xml:space="preserve"> Point d’information des conseillères et conseillers</w:t>
      </w:r>
    </w:p>
    <w:p w14:paraId="5A1219EC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1.4</w:t>
      </w:r>
      <w:r w:rsidRPr="008B1230">
        <w:rPr>
          <w:sz w:val="26"/>
          <w:szCs w:val="26"/>
        </w:rPr>
        <w:t xml:space="preserve"> Adoption de l’ordre du jour</w:t>
      </w:r>
    </w:p>
    <w:p w14:paraId="0379521F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1.5</w:t>
      </w:r>
      <w:r w:rsidRPr="008B1230">
        <w:rPr>
          <w:sz w:val="26"/>
          <w:szCs w:val="26"/>
        </w:rPr>
        <w:t xml:space="preserve"> Adoption du procès-verbal de la séance ordinaire du 11 mai 2026</w:t>
      </w:r>
    </w:p>
    <w:p w14:paraId="60502B81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1.6</w:t>
      </w:r>
      <w:r w:rsidRPr="008B1230">
        <w:rPr>
          <w:sz w:val="26"/>
          <w:szCs w:val="26"/>
        </w:rPr>
        <w:t xml:space="preserve"> Autorisation de paiement des dépenses du mois de mai 2026</w:t>
      </w:r>
    </w:p>
    <w:p w14:paraId="7EA1CF33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1.7</w:t>
      </w:r>
      <w:r w:rsidRPr="008B1230">
        <w:rPr>
          <w:sz w:val="26"/>
          <w:szCs w:val="26"/>
        </w:rPr>
        <w:t xml:space="preserve"> Autorisation de colportage – Entreprise Cogeco</w:t>
      </w:r>
    </w:p>
    <w:p w14:paraId="2096C17A" w14:textId="41AD8B67" w:rsidR="008818DD" w:rsidRDefault="003C7383" w:rsidP="008B1230">
      <w:pPr>
        <w:pStyle w:val="Titre2"/>
        <w:spacing w:line="360" w:lineRule="auto"/>
      </w:pPr>
      <w:r>
        <w:t xml:space="preserve">1.8 </w:t>
      </w:r>
      <w:r w:rsidR="008B1230">
        <w:t>PÉRIODE DE QUESTIONS</w:t>
      </w:r>
    </w:p>
    <w:p w14:paraId="5289392A" w14:textId="77777777" w:rsidR="008818DD" w:rsidRDefault="003C7383" w:rsidP="008B1230">
      <w:pPr>
        <w:pStyle w:val="Titre2"/>
        <w:spacing w:line="360" w:lineRule="auto"/>
      </w:pPr>
      <w:r>
        <w:t>2. SÉCURITÉ PUBLIQUE</w:t>
      </w:r>
    </w:p>
    <w:p w14:paraId="7562E3E9" w14:textId="77777777" w:rsidR="008818DD" w:rsidRDefault="003C7383" w:rsidP="008B1230">
      <w:pPr>
        <w:pStyle w:val="Titre2"/>
        <w:spacing w:line="360" w:lineRule="auto"/>
      </w:pPr>
      <w:r>
        <w:t>3. TRANSPORT ROUTIER ET HYGIÈNE DU MILIEU</w:t>
      </w:r>
    </w:p>
    <w:p w14:paraId="6DCE51CF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3.1</w:t>
      </w:r>
      <w:r w:rsidRPr="008B1230">
        <w:rPr>
          <w:sz w:val="26"/>
          <w:szCs w:val="26"/>
        </w:rPr>
        <w:t xml:space="preserve"> Demande au MTMD – Analyse de sécurité routière – Secteur des Chutes de la Marmite</w:t>
      </w:r>
    </w:p>
    <w:p w14:paraId="1F256F42" w14:textId="18581212" w:rsidR="008818DD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3.2</w:t>
      </w:r>
      <w:r w:rsidRPr="008B1230">
        <w:rPr>
          <w:sz w:val="26"/>
          <w:szCs w:val="26"/>
        </w:rPr>
        <w:t xml:space="preserve"> Demande de collaboration – MTMD </w:t>
      </w:r>
      <w:r w:rsidR="008B1230" w:rsidRPr="008B1230">
        <w:rPr>
          <w:sz w:val="26"/>
          <w:szCs w:val="26"/>
        </w:rPr>
        <w:t xml:space="preserve">- </w:t>
      </w:r>
      <w:r w:rsidRPr="008B1230">
        <w:rPr>
          <w:sz w:val="26"/>
          <w:szCs w:val="26"/>
        </w:rPr>
        <w:t>chemin Joseph-Perthuis</w:t>
      </w:r>
    </w:p>
    <w:p w14:paraId="2A7141CE" w14:textId="77777777" w:rsidR="008B1230" w:rsidRPr="008B1230" w:rsidRDefault="008B1230" w:rsidP="008B1230">
      <w:pPr>
        <w:spacing w:line="360" w:lineRule="auto"/>
        <w:rPr>
          <w:sz w:val="26"/>
          <w:szCs w:val="26"/>
        </w:rPr>
      </w:pPr>
    </w:p>
    <w:p w14:paraId="6A69A9D4" w14:textId="72A52139" w:rsidR="008B1230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3.3</w:t>
      </w:r>
      <w:r w:rsidRPr="008B1230">
        <w:rPr>
          <w:sz w:val="26"/>
          <w:szCs w:val="26"/>
        </w:rPr>
        <w:t xml:space="preserve"> Demande d’intervention du MTMD – </w:t>
      </w:r>
      <w:proofErr w:type="spellStart"/>
      <w:r w:rsidRPr="008B1230">
        <w:rPr>
          <w:sz w:val="26"/>
          <w:szCs w:val="26"/>
        </w:rPr>
        <w:t>Analyse</w:t>
      </w:r>
      <w:proofErr w:type="spellEnd"/>
      <w:r w:rsidRPr="008B1230">
        <w:rPr>
          <w:sz w:val="26"/>
          <w:szCs w:val="26"/>
        </w:rPr>
        <w:t xml:space="preserve"> de sécurité </w:t>
      </w:r>
      <w:proofErr w:type="spellStart"/>
      <w:r w:rsidRPr="008B1230">
        <w:rPr>
          <w:sz w:val="26"/>
          <w:szCs w:val="26"/>
        </w:rPr>
        <w:t>routière</w:t>
      </w:r>
      <w:proofErr w:type="spellEnd"/>
      <w:r w:rsidRPr="008B1230">
        <w:rPr>
          <w:sz w:val="26"/>
          <w:szCs w:val="26"/>
        </w:rPr>
        <w:t xml:space="preserve"> dans le </w:t>
      </w:r>
      <w:proofErr w:type="spellStart"/>
      <w:r w:rsidRPr="008B1230">
        <w:rPr>
          <w:sz w:val="26"/>
          <w:szCs w:val="26"/>
        </w:rPr>
        <w:t>périmètre</w:t>
      </w:r>
      <w:proofErr w:type="spellEnd"/>
      <w:r w:rsidRPr="008B1230">
        <w:rPr>
          <w:sz w:val="26"/>
          <w:szCs w:val="26"/>
        </w:rPr>
        <w:t xml:space="preserve"> </w:t>
      </w:r>
      <w:proofErr w:type="spellStart"/>
      <w:r w:rsidRPr="008B1230">
        <w:rPr>
          <w:sz w:val="26"/>
          <w:szCs w:val="26"/>
        </w:rPr>
        <w:t>urbain</w:t>
      </w:r>
      <w:proofErr w:type="spellEnd"/>
    </w:p>
    <w:p w14:paraId="35FFEB35" w14:textId="38D1F9D1" w:rsidR="008818DD" w:rsidRDefault="003C7383" w:rsidP="008B1230">
      <w:pPr>
        <w:pStyle w:val="Titre2"/>
        <w:spacing w:line="360" w:lineRule="auto"/>
      </w:pPr>
      <w:r>
        <w:t>4. URBANISME</w:t>
      </w:r>
    </w:p>
    <w:p w14:paraId="35EF30FD" w14:textId="77777777" w:rsidR="008818DD" w:rsidRDefault="003C7383" w:rsidP="008B1230">
      <w:pPr>
        <w:pStyle w:val="Titre2"/>
        <w:spacing w:line="360" w:lineRule="auto"/>
      </w:pPr>
      <w:r>
        <w:t>5. LOISIRS ET SERVICES À LA COLLECTIVITÉ</w:t>
      </w:r>
    </w:p>
    <w:p w14:paraId="3437207E" w14:textId="77777777" w:rsidR="008818DD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5.1</w:t>
      </w:r>
      <w:r w:rsidRPr="008B1230">
        <w:rPr>
          <w:sz w:val="26"/>
          <w:szCs w:val="26"/>
        </w:rPr>
        <w:t xml:space="preserve"> </w:t>
      </w:r>
      <w:proofErr w:type="spellStart"/>
      <w:r w:rsidRPr="008B1230">
        <w:rPr>
          <w:sz w:val="26"/>
          <w:szCs w:val="26"/>
        </w:rPr>
        <w:t>Journée</w:t>
      </w:r>
      <w:proofErr w:type="spellEnd"/>
      <w:r w:rsidRPr="008B1230">
        <w:rPr>
          <w:sz w:val="26"/>
          <w:szCs w:val="26"/>
        </w:rPr>
        <w:t xml:space="preserve"> </w:t>
      </w:r>
      <w:proofErr w:type="spellStart"/>
      <w:r w:rsidRPr="008B1230">
        <w:rPr>
          <w:sz w:val="26"/>
          <w:szCs w:val="26"/>
        </w:rPr>
        <w:t>internationale</w:t>
      </w:r>
      <w:proofErr w:type="spellEnd"/>
      <w:r w:rsidRPr="008B1230">
        <w:rPr>
          <w:sz w:val="26"/>
          <w:szCs w:val="26"/>
        </w:rPr>
        <w:t xml:space="preserve"> </w:t>
      </w:r>
      <w:proofErr w:type="spellStart"/>
      <w:r w:rsidRPr="008B1230">
        <w:rPr>
          <w:sz w:val="26"/>
          <w:szCs w:val="26"/>
        </w:rPr>
        <w:t>contre</w:t>
      </w:r>
      <w:proofErr w:type="spellEnd"/>
      <w:r w:rsidRPr="008B1230">
        <w:rPr>
          <w:sz w:val="26"/>
          <w:szCs w:val="26"/>
        </w:rPr>
        <w:t xml:space="preserve"> </w:t>
      </w:r>
      <w:proofErr w:type="spellStart"/>
      <w:r w:rsidRPr="008B1230">
        <w:rPr>
          <w:sz w:val="26"/>
          <w:szCs w:val="26"/>
        </w:rPr>
        <w:t>l’homophobie</w:t>
      </w:r>
      <w:proofErr w:type="spellEnd"/>
      <w:r w:rsidRPr="008B1230">
        <w:rPr>
          <w:sz w:val="26"/>
          <w:szCs w:val="26"/>
        </w:rPr>
        <w:t xml:space="preserve"> et la </w:t>
      </w:r>
      <w:proofErr w:type="spellStart"/>
      <w:r w:rsidRPr="008B1230">
        <w:rPr>
          <w:sz w:val="26"/>
          <w:szCs w:val="26"/>
        </w:rPr>
        <w:t>transphobie</w:t>
      </w:r>
      <w:proofErr w:type="spellEnd"/>
    </w:p>
    <w:p w14:paraId="3AF403F4" w14:textId="36019DC7" w:rsidR="00561769" w:rsidRDefault="00561769" w:rsidP="008B1230">
      <w:pPr>
        <w:spacing w:line="360" w:lineRule="auto"/>
        <w:rPr>
          <w:sz w:val="26"/>
          <w:szCs w:val="26"/>
        </w:rPr>
      </w:pPr>
      <w:r w:rsidRPr="00561769">
        <w:rPr>
          <w:b/>
          <w:bCs/>
          <w:sz w:val="26"/>
          <w:szCs w:val="26"/>
        </w:rPr>
        <w:t xml:space="preserve">5.2 </w:t>
      </w:r>
      <w:proofErr w:type="spellStart"/>
      <w:r w:rsidRPr="00561769">
        <w:rPr>
          <w:sz w:val="26"/>
          <w:szCs w:val="26"/>
        </w:rPr>
        <w:t>Appui</w:t>
      </w:r>
      <w:proofErr w:type="spellEnd"/>
      <w:r w:rsidRPr="00561769">
        <w:rPr>
          <w:sz w:val="26"/>
          <w:szCs w:val="26"/>
        </w:rPr>
        <w:t xml:space="preserve"> au </w:t>
      </w:r>
      <w:proofErr w:type="spellStart"/>
      <w:r w:rsidRPr="00561769">
        <w:rPr>
          <w:sz w:val="26"/>
          <w:szCs w:val="26"/>
        </w:rPr>
        <w:t>projet</w:t>
      </w:r>
      <w:proofErr w:type="spellEnd"/>
      <w:r w:rsidRPr="00561769">
        <w:rPr>
          <w:sz w:val="26"/>
          <w:szCs w:val="26"/>
        </w:rPr>
        <w:t xml:space="preserve"> de </w:t>
      </w:r>
      <w:proofErr w:type="spellStart"/>
      <w:r w:rsidRPr="00561769">
        <w:rPr>
          <w:sz w:val="26"/>
          <w:szCs w:val="26"/>
        </w:rPr>
        <w:t>relocalisation</w:t>
      </w:r>
      <w:proofErr w:type="spellEnd"/>
      <w:r w:rsidRPr="00561769">
        <w:rPr>
          <w:sz w:val="26"/>
          <w:szCs w:val="26"/>
        </w:rPr>
        <w:t xml:space="preserve"> et </w:t>
      </w:r>
      <w:proofErr w:type="spellStart"/>
      <w:r w:rsidRPr="00561769">
        <w:rPr>
          <w:sz w:val="26"/>
          <w:szCs w:val="26"/>
        </w:rPr>
        <w:t>d’aménagement</w:t>
      </w:r>
      <w:proofErr w:type="spellEnd"/>
      <w:r w:rsidRPr="00561769">
        <w:rPr>
          <w:sz w:val="26"/>
          <w:szCs w:val="26"/>
        </w:rPr>
        <w:t xml:space="preserve"> du Comité </w:t>
      </w:r>
      <w:proofErr w:type="spellStart"/>
      <w:r w:rsidRPr="00561769">
        <w:rPr>
          <w:sz w:val="26"/>
          <w:szCs w:val="26"/>
        </w:rPr>
        <w:t>Vas-y</w:t>
      </w:r>
      <w:proofErr w:type="spellEnd"/>
      <w:r w:rsidRPr="00561769">
        <w:rPr>
          <w:sz w:val="26"/>
          <w:szCs w:val="26"/>
        </w:rPr>
        <w:t xml:space="preserve"> – </w:t>
      </w:r>
      <w:proofErr w:type="spellStart"/>
      <w:r w:rsidRPr="00561769">
        <w:rPr>
          <w:sz w:val="26"/>
          <w:szCs w:val="26"/>
        </w:rPr>
        <w:t>Demande</w:t>
      </w:r>
      <w:proofErr w:type="spellEnd"/>
      <w:r w:rsidRPr="00561769">
        <w:rPr>
          <w:sz w:val="26"/>
          <w:szCs w:val="26"/>
        </w:rPr>
        <w:t xml:space="preserve"> au Fonds de </w:t>
      </w:r>
      <w:proofErr w:type="spellStart"/>
      <w:r w:rsidRPr="00561769">
        <w:rPr>
          <w:sz w:val="26"/>
          <w:szCs w:val="26"/>
        </w:rPr>
        <w:t>soutien</w:t>
      </w:r>
      <w:proofErr w:type="spellEnd"/>
      <w:r w:rsidRPr="00561769">
        <w:rPr>
          <w:sz w:val="26"/>
          <w:szCs w:val="26"/>
        </w:rPr>
        <w:t xml:space="preserve"> aux </w:t>
      </w:r>
      <w:proofErr w:type="spellStart"/>
      <w:r w:rsidRPr="00561769">
        <w:rPr>
          <w:sz w:val="26"/>
          <w:szCs w:val="26"/>
        </w:rPr>
        <w:t>projets</w:t>
      </w:r>
      <w:proofErr w:type="spellEnd"/>
      <w:r w:rsidRPr="00561769">
        <w:rPr>
          <w:sz w:val="26"/>
          <w:szCs w:val="26"/>
        </w:rPr>
        <w:t xml:space="preserve"> </w:t>
      </w:r>
      <w:proofErr w:type="spellStart"/>
      <w:r w:rsidRPr="00561769">
        <w:rPr>
          <w:sz w:val="26"/>
          <w:szCs w:val="26"/>
        </w:rPr>
        <w:t>structurants</w:t>
      </w:r>
      <w:proofErr w:type="spellEnd"/>
      <w:r w:rsidRPr="00561769">
        <w:rPr>
          <w:sz w:val="26"/>
          <w:szCs w:val="26"/>
        </w:rPr>
        <w:t xml:space="preserve"> (FSPS)</w:t>
      </w:r>
    </w:p>
    <w:p w14:paraId="6B552B37" w14:textId="61CF5DAB" w:rsidR="00413C90" w:rsidRPr="00561769" w:rsidRDefault="00413C90" w:rsidP="008B1230">
      <w:pPr>
        <w:spacing w:line="360" w:lineRule="auto"/>
        <w:rPr>
          <w:b/>
          <w:bCs/>
          <w:sz w:val="26"/>
          <w:szCs w:val="26"/>
        </w:rPr>
      </w:pPr>
      <w:r w:rsidRPr="00413C90">
        <w:rPr>
          <w:b/>
          <w:bCs/>
          <w:sz w:val="26"/>
          <w:szCs w:val="26"/>
        </w:rPr>
        <w:t>5.3</w:t>
      </w:r>
      <w:r w:rsidRPr="00413C90">
        <w:rPr>
          <w:sz w:val="26"/>
          <w:szCs w:val="26"/>
        </w:rPr>
        <w:t xml:space="preserve"> Résolution – demande d’aide financière – PAFIRSPA volet 2</w:t>
      </w:r>
    </w:p>
    <w:p w14:paraId="41E65FA9" w14:textId="77777777" w:rsidR="008818DD" w:rsidRDefault="003C7383" w:rsidP="008B1230">
      <w:pPr>
        <w:pStyle w:val="Titre2"/>
        <w:spacing w:line="360" w:lineRule="auto"/>
      </w:pPr>
      <w:r>
        <w:t>6. AVIS DE MOTION ET RÈGLEMENTS</w:t>
      </w:r>
    </w:p>
    <w:p w14:paraId="3DF0A0B9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6.1</w:t>
      </w:r>
      <w:r w:rsidRPr="008B1230">
        <w:rPr>
          <w:sz w:val="26"/>
          <w:szCs w:val="26"/>
        </w:rPr>
        <w:t xml:space="preserve"> Avis de motion et dépôt du projet de règlement numéro 507-26</w:t>
      </w:r>
    </w:p>
    <w:p w14:paraId="5352BA3D" w14:textId="77777777" w:rsidR="008818DD" w:rsidRPr="008B1230" w:rsidRDefault="003C7383" w:rsidP="008B1230">
      <w:pPr>
        <w:spacing w:line="360" w:lineRule="auto"/>
        <w:rPr>
          <w:sz w:val="26"/>
          <w:szCs w:val="26"/>
        </w:rPr>
      </w:pPr>
      <w:r w:rsidRPr="008B1230">
        <w:rPr>
          <w:b/>
          <w:bCs/>
          <w:sz w:val="26"/>
          <w:szCs w:val="26"/>
        </w:rPr>
        <w:t>6.2</w:t>
      </w:r>
      <w:r w:rsidRPr="008B1230">
        <w:rPr>
          <w:sz w:val="26"/>
          <w:szCs w:val="26"/>
        </w:rPr>
        <w:t xml:space="preserve"> Adoption du projet de règlement numéro 507-26</w:t>
      </w:r>
    </w:p>
    <w:p w14:paraId="27BF989E" w14:textId="77777777" w:rsidR="008818DD" w:rsidRDefault="003C7383" w:rsidP="008B1230">
      <w:pPr>
        <w:pStyle w:val="Titre2"/>
        <w:spacing w:line="360" w:lineRule="auto"/>
      </w:pPr>
      <w:r>
        <w:t>7. CORRESPONDANCE</w:t>
      </w:r>
    </w:p>
    <w:p w14:paraId="7C4EB2CC" w14:textId="77777777" w:rsidR="008818DD" w:rsidRDefault="003C7383" w:rsidP="008B1230">
      <w:pPr>
        <w:pStyle w:val="Titre2"/>
        <w:spacing w:line="360" w:lineRule="auto"/>
      </w:pPr>
      <w:r>
        <w:t>8. PÉRIODE DE QUESTIONS</w:t>
      </w:r>
    </w:p>
    <w:p w14:paraId="722E2E4C" w14:textId="77777777" w:rsidR="008818DD" w:rsidRDefault="003C7383" w:rsidP="008B1230">
      <w:pPr>
        <w:pStyle w:val="Titre2"/>
        <w:spacing w:line="360" w:lineRule="auto"/>
      </w:pPr>
      <w:r>
        <w:t>9. LEVÉE DE LA SÉANCE</w:t>
      </w:r>
    </w:p>
    <w:sectPr w:rsidR="008818D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C100" w14:textId="77777777" w:rsidR="00F61847" w:rsidRDefault="00F61847" w:rsidP="008B1230">
      <w:pPr>
        <w:spacing w:after="0" w:line="240" w:lineRule="auto"/>
      </w:pPr>
      <w:r>
        <w:separator/>
      </w:r>
    </w:p>
  </w:endnote>
  <w:endnote w:type="continuationSeparator" w:id="0">
    <w:p w14:paraId="3A1FA921" w14:textId="77777777" w:rsidR="00F61847" w:rsidRDefault="00F61847" w:rsidP="008B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F9A7" w14:textId="77777777" w:rsidR="00F61847" w:rsidRDefault="00F61847" w:rsidP="008B1230">
      <w:pPr>
        <w:spacing w:after="0" w:line="240" w:lineRule="auto"/>
      </w:pPr>
      <w:r>
        <w:separator/>
      </w:r>
    </w:p>
  </w:footnote>
  <w:footnote w:type="continuationSeparator" w:id="0">
    <w:p w14:paraId="08B6C02D" w14:textId="77777777" w:rsidR="00F61847" w:rsidRDefault="00F61847" w:rsidP="008B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0499" w14:textId="25073318" w:rsidR="008B1230" w:rsidRDefault="008B1230">
    <w:pPr>
      <w:pStyle w:val="En-tte"/>
    </w:pPr>
    <w:r>
      <w:rPr>
        <w:noProof/>
      </w:rPr>
      <w:drawing>
        <wp:inline distT="0" distB="0" distL="0" distR="0" wp14:anchorId="6CBDF94C" wp14:editId="203FDCCA">
          <wp:extent cx="2041200" cy="1130400"/>
          <wp:effectExtent l="0" t="0" r="0" b="0"/>
          <wp:docPr id="14248250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2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25944">
    <w:abstractNumId w:val="8"/>
  </w:num>
  <w:num w:numId="2" w16cid:durableId="804783955">
    <w:abstractNumId w:val="6"/>
  </w:num>
  <w:num w:numId="3" w16cid:durableId="1198620294">
    <w:abstractNumId w:val="5"/>
  </w:num>
  <w:num w:numId="4" w16cid:durableId="686058460">
    <w:abstractNumId w:val="4"/>
  </w:num>
  <w:num w:numId="5" w16cid:durableId="59720870">
    <w:abstractNumId w:val="7"/>
  </w:num>
  <w:num w:numId="6" w16cid:durableId="1674146000">
    <w:abstractNumId w:val="3"/>
  </w:num>
  <w:num w:numId="7" w16cid:durableId="269582215">
    <w:abstractNumId w:val="2"/>
  </w:num>
  <w:num w:numId="8" w16cid:durableId="458183827">
    <w:abstractNumId w:val="1"/>
  </w:num>
  <w:num w:numId="9" w16cid:durableId="38170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7383"/>
    <w:rsid w:val="00413C90"/>
    <w:rsid w:val="00561769"/>
    <w:rsid w:val="008818DD"/>
    <w:rsid w:val="008B1230"/>
    <w:rsid w:val="00AA1D8D"/>
    <w:rsid w:val="00B47730"/>
    <w:rsid w:val="00B8247B"/>
    <w:rsid w:val="00CB0664"/>
    <w:rsid w:val="00D113D0"/>
    <w:rsid w:val="00DD25B7"/>
    <w:rsid w:val="00F55F45"/>
    <w:rsid w:val="00F618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B23B3C5"/>
  <w14:defaultImageDpi w14:val="300"/>
  <w15:docId w15:val="{038ED02E-717A-4514-A8AC-C33E2C2E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1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BCD.6EE2A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1059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Direction Générale</cp:lastModifiedBy>
  <cp:revision>4</cp:revision>
  <dcterms:created xsi:type="dcterms:W3CDTF">2026-05-04T19:13:00Z</dcterms:created>
  <dcterms:modified xsi:type="dcterms:W3CDTF">2026-05-05T18:45:00Z</dcterms:modified>
  <cp:category/>
</cp:coreProperties>
</file>